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jc w:val="center"/>
        <w:rPr>
          <w:b w:val="1"/>
          <w:sz w:val="28"/>
          <w:szCs w:val="28"/>
          <w:u w:val="single"/>
        </w:rPr>
      </w:pPr>
      <w:r w:rsidDel="00000000" w:rsidR="00000000" w:rsidRPr="00000000">
        <w:rPr>
          <w:b w:val="1"/>
          <w:sz w:val="28"/>
          <w:szCs w:val="28"/>
          <w:u w:val="single"/>
          <w:rtl w:val="0"/>
        </w:rPr>
        <w:t xml:space="preserve">CARTA GANTT -CRONOGRAMA DE EVALAUCIÓN   2º SEMESTRE 2025</w:t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38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280"/>
        <w:gridCol w:w="6820"/>
        <w:gridCol w:w="2280"/>
        <w:tblGridChange w:id="0">
          <w:tblGrid>
            <w:gridCol w:w="6280"/>
            <w:gridCol w:w="6820"/>
            <w:gridCol w:w="2280"/>
          </w:tblGrid>
        </w:tblGridChange>
      </w:tblGrid>
      <w:tr>
        <w:trPr>
          <w:cantSplit w:val="0"/>
          <w:trHeight w:val="37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3">
            <w:pPr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Sector / Subsector: Inglès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4">
            <w:pPr>
              <w:spacing w:line="240" w:lineRule="auto"/>
              <w:rPr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Profesor/a: Marycarmen Vergara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5">
            <w:pPr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CURSO: III Medio</w:t>
            </w:r>
          </w:p>
        </w:tc>
      </w:tr>
    </w:tbl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3395.0" w:type="dxa"/>
        <w:jc w:val="left"/>
        <w:tblInd w:w="127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625"/>
        <w:gridCol w:w="1605"/>
        <w:gridCol w:w="1410"/>
        <w:gridCol w:w="1755"/>
        <w:tblGridChange w:id="0">
          <w:tblGrid>
            <w:gridCol w:w="8625"/>
            <w:gridCol w:w="1605"/>
            <w:gridCol w:w="1410"/>
            <w:gridCol w:w="1755"/>
          </w:tblGrid>
        </w:tblGridChange>
      </w:tblGrid>
      <w:tr>
        <w:trPr>
          <w:cantSplit w:val="0"/>
          <w:trHeight w:val="423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OBJETIVOS DE APRENDIZAJES</w:t>
            </w:r>
          </w:p>
          <w:p w:rsidR="00000000" w:rsidDel="00000000" w:rsidP="00000000" w:rsidRDefault="00000000" w:rsidRPr="00000000" w14:paraId="00000008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(Basales, Complementarios y/o Transversales)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09">
            <w:pPr>
              <w:spacing w:line="259" w:lineRule="auto"/>
              <w:jc w:val="center"/>
              <w:rPr>
                <w:rFonts w:ascii="Century Gothic" w:cs="Century Gothic" w:eastAsia="Century Gothic" w:hAnsi="Century Gothic"/>
                <w:b w:val="1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rtl w:val="0"/>
              </w:rPr>
              <w:t xml:space="preserve">MES / PERIODO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A">
            <w:pPr>
              <w:spacing w:line="259" w:lineRule="auto"/>
              <w:jc w:val="center"/>
              <w:rPr>
                <w:rFonts w:ascii="Century Gothic" w:cs="Century Gothic" w:eastAsia="Century Gothic" w:hAnsi="Century Gothic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sz w:val="28"/>
                <w:szCs w:val="28"/>
                <w:rtl w:val="0"/>
              </w:rPr>
              <w:t xml:space="preserve">TIPO DE EVALUACIÓN</w:t>
            </w:r>
          </w:p>
        </w:tc>
      </w:tr>
      <w:tr>
        <w:trPr>
          <w:cantSplit w:val="0"/>
          <w:trHeight w:val="27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spacing w:line="276" w:lineRule="auto"/>
              <w:rPr>
                <w:rFonts w:ascii="Century Gothic" w:cs="Century Gothic" w:eastAsia="Century Gothic" w:hAnsi="Century Gothic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76" w:lineRule="auto"/>
              <w:rPr>
                <w:rFonts w:ascii="Century Gothic" w:cs="Century Gothic" w:eastAsia="Century Gothic" w:hAnsi="Century Gothic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Century Gothic" w:cs="Century Gothic" w:eastAsia="Century Gothic" w:hAnsi="Century Gothic"/>
                <w:b w:val="1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rtl w:val="0"/>
              </w:rPr>
              <w:t xml:space="preserve">FECHAS </w:t>
            </w:r>
          </w:p>
        </w:tc>
      </w:tr>
      <w:tr>
        <w:trPr>
          <w:cantSplit w:val="0"/>
          <w:trHeight w:val="357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10">
            <w:pPr>
              <w:widowControl w:val="0"/>
              <w:spacing w:line="276" w:lineRule="auto"/>
              <w:rPr>
                <w:rFonts w:ascii="Century Gothic" w:cs="Century Gothic" w:eastAsia="Century Gothic" w:hAnsi="Century Gothic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11">
            <w:pPr>
              <w:widowControl w:val="0"/>
              <w:spacing w:line="276" w:lineRule="auto"/>
              <w:rPr>
                <w:rFonts w:ascii="Century Gothic" w:cs="Century Gothic" w:eastAsia="Century Gothic" w:hAnsi="Century Gothic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Century Gothic" w:cs="Century Gothic" w:eastAsia="Century Gothic" w:hAnsi="Century Gothic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sz w:val="20"/>
                <w:szCs w:val="20"/>
                <w:rtl w:val="0"/>
              </w:rPr>
              <w:t xml:space="preserve">FORMATIVA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Century Gothic" w:cs="Century Gothic" w:eastAsia="Century Gothic" w:hAnsi="Century Gothic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sz w:val="20"/>
                <w:szCs w:val="20"/>
                <w:rtl w:val="0"/>
              </w:rPr>
              <w:t xml:space="preserve">SUMATIVA</w:t>
            </w:r>
          </w:p>
        </w:tc>
      </w:tr>
      <w:tr>
        <w:trPr>
          <w:cantSplit w:val="0"/>
          <w:trHeight w:val="1189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rPr>
                <w:rFonts w:ascii="Aptos" w:cs="Aptos" w:eastAsia="Aptos" w:hAnsi="Aptos"/>
                <w:b w:val="1"/>
                <w:color w:val="1a1a1a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color w:val="1a1a1a"/>
                <w:sz w:val="20"/>
                <w:szCs w:val="20"/>
                <w:rtl w:val="0"/>
              </w:rPr>
              <w:t xml:space="preserve">Unidad 3: WHAT MAKE US SUCCEED?</w:t>
            </w:r>
          </w:p>
          <w:p w:rsidR="00000000" w:rsidDel="00000000" w:rsidP="00000000" w:rsidRDefault="00000000" w:rsidRPr="00000000" w14:paraId="00000015">
            <w:pPr>
              <w:rPr>
                <w:rFonts w:ascii="Aptos" w:cs="Aptos" w:eastAsia="Aptos" w:hAnsi="Aptos"/>
                <w:b w:val="1"/>
                <w:color w:val="1a1a1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rPr>
                <w:rFonts w:ascii="Aptos" w:cs="Aptos" w:eastAsia="Aptos" w:hAnsi="Aptos"/>
                <w:color w:val="1a1a1a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color w:val="1a1a1a"/>
                <w:sz w:val="20"/>
                <w:szCs w:val="20"/>
                <w:rtl w:val="0"/>
              </w:rPr>
              <w:t xml:space="preserve">OA1: </w:t>
            </w:r>
            <w:r w:rsidDel="00000000" w:rsidR="00000000" w:rsidRPr="00000000">
              <w:rPr>
                <w:rFonts w:ascii="Aptos" w:cs="Aptos" w:eastAsia="Aptos" w:hAnsi="Aptos"/>
                <w:color w:val="1a1a1a"/>
                <w:sz w:val="20"/>
                <w:szCs w:val="20"/>
                <w:rtl w:val="0"/>
              </w:rPr>
              <w:t xml:space="preserve">Elaboran preguntas o aportan información a partir de lo escuchado en exposiciones o al interactuar en conversaciones </w:t>
            </w:r>
          </w:p>
          <w:p w:rsidR="00000000" w:rsidDel="00000000" w:rsidP="00000000" w:rsidRDefault="00000000" w:rsidRPr="00000000" w14:paraId="00000017">
            <w:pPr>
              <w:rPr>
                <w:rFonts w:ascii="Aptos" w:cs="Aptos" w:eastAsia="Aptos" w:hAnsi="Aptos"/>
                <w:color w:val="1a1a1a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color w:val="1a1a1a"/>
                <w:sz w:val="20"/>
                <w:szCs w:val="20"/>
                <w:rtl w:val="0"/>
              </w:rPr>
              <w:t xml:space="preserve">OA2: </w:t>
            </w:r>
            <w:r w:rsidDel="00000000" w:rsidR="00000000" w:rsidRPr="00000000">
              <w:rPr>
                <w:rFonts w:ascii="Aptos" w:cs="Aptos" w:eastAsia="Aptos" w:hAnsi="Aptos"/>
                <w:color w:val="1a1a1a"/>
                <w:sz w:val="20"/>
                <w:szCs w:val="20"/>
                <w:rtl w:val="0"/>
              </w:rPr>
              <w:t xml:space="preserve"> Identifican expresiones de uso frecuente relacionadas con el tema de la unidad y su significado en el texto escuchado. </w:t>
            </w:r>
          </w:p>
          <w:p w:rsidR="00000000" w:rsidDel="00000000" w:rsidP="00000000" w:rsidRDefault="00000000" w:rsidRPr="00000000" w14:paraId="00000018">
            <w:pPr>
              <w:rPr>
                <w:rFonts w:ascii="Aptos" w:cs="Aptos" w:eastAsia="Aptos" w:hAnsi="Aptos"/>
                <w:color w:val="1a1a1a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color w:val="1a1a1a"/>
                <w:sz w:val="20"/>
                <w:szCs w:val="20"/>
                <w:rtl w:val="0"/>
              </w:rPr>
              <w:t xml:space="preserve">OA5: </w:t>
            </w:r>
            <w:r w:rsidDel="00000000" w:rsidR="00000000" w:rsidRPr="00000000">
              <w:rPr>
                <w:rFonts w:ascii="Aptos" w:cs="Aptos" w:eastAsia="Aptos" w:hAnsi="Aptos"/>
                <w:color w:val="1a1a1a"/>
                <w:sz w:val="20"/>
                <w:szCs w:val="20"/>
                <w:rtl w:val="0"/>
              </w:rPr>
              <w:t xml:space="preserve">Presentan información organizada y coherente con frecuencia. Crean proyectos multimodales individuales o en grupo, en los cuales entregan información precisa y detalles relevantes. </w:t>
            </w:r>
          </w:p>
          <w:p w:rsidR="00000000" w:rsidDel="00000000" w:rsidP="00000000" w:rsidRDefault="00000000" w:rsidRPr="00000000" w14:paraId="00000019">
            <w:pPr>
              <w:rPr>
                <w:rFonts w:ascii="Aptos" w:cs="Aptos" w:eastAsia="Aptos" w:hAnsi="Aptos"/>
                <w:b w:val="1"/>
                <w:color w:val="1a1a1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07- 31</w:t>
            </w:r>
          </w:p>
          <w:p w:rsidR="00000000" w:rsidDel="00000000" w:rsidP="00000000" w:rsidRDefault="00000000" w:rsidRPr="00000000" w14:paraId="0000001B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Julio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Semana</w:t>
            </w:r>
          </w:p>
          <w:p w:rsidR="00000000" w:rsidDel="00000000" w:rsidP="00000000" w:rsidRDefault="00000000" w:rsidRPr="00000000" w14:paraId="0000001D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21 - 28 Julio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8" w:hRule="atLeast"/>
          <w:tblHeader w:val="0"/>
        </w:trPr>
        <w:tc>
          <w:tcPr/>
          <w:p w:rsidR="00000000" w:rsidDel="00000000" w:rsidP="00000000" w:rsidRDefault="00000000" w:rsidRPr="00000000" w14:paraId="0000001F">
            <w:pPr>
              <w:rPr>
                <w:rFonts w:ascii="Aptos" w:cs="Aptos" w:eastAsia="Aptos" w:hAnsi="Aptos"/>
                <w:b w:val="1"/>
                <w:color w:val="1a1a1a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color w:val="1a1a1a"/>
                <w:sz w:val="20"/>
                <w:szCs w:val="20"/>
                <w:rtl w:val="0"/>
              </w:rPr>
              <w:t xml:space="preserve">Unidad 3: WHAT MAKE US SUCCEED?</w:t>
            </w:r>
          </w:p>
          <w:p w:rsidR="00000000" w:rsidDel="00000000" w:rsidP="00000000" w:rsidRDefault="00000000" w:rsidRPr="00000000" w14:paraId="00000020">
            <w:pPr>
              <w:rPr>
                <w:rFonts w:ascii="Aptos" w:cs="Aptos" w:eastAsia="Aptos" w:hAnsi="Aptos"/>
                <w:b w:val="1"/>
                <w:color w:val="1a1a1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rPr>
                <w:rFonts w:ascii="Aptos" w:cs="Aptos" w:eastAsia="Aptos" w:hAnsi="Aptos"/>
                <w:color w:val="1a1a1a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color w:val="1a1a1a"/>
                <w:sz w:val="20"/>
                <w:szCs w:val="20"/>
                <w:rtl w:val="0"/>
              </w:rPr>
              <w:t xml:space="preserve">OA1: </w:t>
            </w:r>
            <w:r w:rsidDel="00000000" w:rsidR="00000000" w:rsidRPr="00000000">
              <w:rPr>
                <w:rFonts w:ascii="Aptos" w:cs="Aptos" w:eastAsia="Aptos" w:hAnsi="Aptos"/>
                <w:color w:val="1a1a1a"/>
                <w:sz w:val="20"/>
                <w:szCs w:val="20"/>
                <w:rtl w:val="0"/>
              </w:rPr>
              <w:t xml:space="preserve">Elaboran preguntas o aportan información a partir de lo escuchado en exposiciones o al interactuar en conversaciones </w:t>
            </w:r>
          </w:p>
          <w:p w:rsidR="00000000" w:rsidDel="00000000" w:rsidP="00000000" w:rsidRDefault="00000000" w:rsidRPr="00000000" w14:paraId="00000022">
            <w:pPr>
              <w:rPr>
                <w:rFonts w:ascii="Aptos" w:cs="Aptos" w:eastAsia="Aptos" w:hAnsi="Aptos"/>
                <w:color w:val="1a1a1a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color w:val="1a1a1a"/>
                <w:sz w:val="20"/>
                <w:szCs w:val="20"/>
                <w:rtl w:val="0"/>
              </w:rPr>
              <w:t xml:space="preserve">OA2: </w:t>
            </w:r>
            <w:r w:rsidDel="00000000" w:rsidR="00000000" w:rsidRPr="00000000">
              <w:rPr>
                <w:rFonts w:ascii="Aptos" w:cs="Aptos" w:eastAsia="Aptos" w:hAnsi="Aptos"/>
                <w:color w:val="1a1a1a"/>
                <w:sz w:val="20"/>
                <w:szCs w:val="20"/>
                <w:rtl w:val="0"/>
              </w:rPr>
              <w:t xml:space="preserve"> Identifican expresiones de uso frecuente relacionadas con el tema de la unidad y su significado en el texto escuchado. </w:t>
            </w:r>
          </w:p>
          <w:p w:rsidR="00000000" w:rsidDel="00000000" w:rsidP="00000000" w:rsidRDefault="00000000" w:rsidRPr="00000000" w14:paraId="00000023">
            <w:pPr>
              <w:rPr>
                <w:rFonts w:ascii="Aptos" w:cs="Aptos" w:eastAsia="Aptos" w:hAnsi="Aptos"/>
                <w:color w:val="1a1a1a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color w:val="1a1a1a"/>
                <w:sz w:val="20"/>
                <w:szCs w:val="20"/>
                <w:rtl w:val="0"/>
              </w:rPr>
              <w:t xml:space="preserve">OA5: </w:t>
            </w:r>
            <w:r w:rsidDel="00000000" w:rsidR="00000000" w:rsidRPr="00000000">
              <w:rPr>
                <w:rFonts w:ascii="Aptos" w:cs="Aptos" w:eastAsia="Aptos" w:hAnsi="Aptos"/>
                <w:color w:val="1a1a1a"/>
                <w:sz w:val="20"/>
                <w:szCs w:val="20"/>
                <w:rtl w:val="0"/>
              </w:rPr>
              <w:t xml:space="preserve">Presentan información organizada y coherente con frecuencia. Crean proyectos multimodales individuales o en grupo, en los cuales entregan información precisa y detalles relevantes. </w:t>
            </w:r>
          </w:p>
          <w:p w:rsidR="00000000" w:rsidDel="00000000" w:rsidP="00000000" w:rsidRDefault="00000000" w:rsidRPr="00000000" w14:paraId="00000024">
            <w:pPr>
              <w:rPr>
                <w:rFonts w:ascii="Aptos" w:cs="Aptos" w:eastAsia="Aptos" w:hAnsi="Aptos"/>
                <w:b w:val="1"/>
                <w:color w:val="1a1a1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04- 29</w:t>
            </w:r>
          </w:p>
          <w:p w:rsidR="00000000" w:rsidDel="00000000" w:rsidP="00000000" w:rsidRDefault="00000000" w:rsidRPr="00000000" w14:paraId="00000026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Agosto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11- 18 </w:t>
            </w:r>
          </w:p>
          <w:p w:rsidR="00000000" w:rsidDel="00000000" w:rsidP="00000000" w:rsidRDefault="00000000" w:rsidRPr="00000000" w14:paraId="00000029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Agosto. </w:t>
            </w:r>
          </w:p>
        </w:tc>
      </w:tr>
      <w:tr>
        <w:trPr>
          <w:cantSplit w:val="0"/>
          <w:trHeight w:val="1044" w:hRule="atLeast"/>
          <w:tblHeader w:val="0"/>
        </w:trPr>
        <w:tc>
          <w:tcPr/>
          <w:p w:rsidR="00000000" w:rsidDel="00000000" w:rsidP="00000000" w:rsidRDefault="00000000" w:rsidRPr="00000000" w14:paraId="0000002A">
            <w:pPr>
              <w:rPr>
                <w:rFonts w:ascii="Aptos" w:cs="Aptos" w:eastAsia="Aptos" w:hAnsi="Aptos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sz w:val="20"/>
                <w:szCs w:val="20"/>
                <w:rtl w:val="0"/>
              </w:rPr>
              <w:t xml:space="preserve">Unidad 4: WHY IS MEDIA LITERACY IMPORTANT?</w:t>
            </w:r>
          </w:p>
          <w:p w:rsidR="00000000" w:rsidDel="00000000" w:rsidP="00000000" w:rsidRDefault="00000000" w:rsidRPr="00000000" w14:paraId="0000002B">
            <w:pPr>
              <w:rPr>
                <w:rFonts w:ascii="Aptos" w:cs="Aptos" w:eastAsia="Aptos" w:hAnsi="Aptos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rPr>
                <w:rFonts w:ascii="Aptos" w:cs="Aptos" w:eastAsia="Aptos" w:hAnsi="Aptos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sz w:val="20"/>
                <w:szCs w:val="20"/>
                <w:rtl w:val="0"/>
              </w:rPr>
              <w:t xml:space="preserve">OA1: </w:t>
            </w:r>
            <w:r w:rsidDel="00000000" w:rsidR="00000000" w:rsidRPr="00000000">
              <w:rPr>
                <w:rFonts w:ascii="Aptos" w:cs="Aptos" w:eastAsia="Aptos" w:hAnsi="Aptos"/>
                <w:sz w:val="20"/>
                <w:szCs w:val="20"/>
                <w:rtl w:val="0"/>
              </w:rPr>
              <w:t xml:space="preserve">Identifican información general y específica de textos relacionada con el tema de la unidad.</w:t>
            </w:r>
          </w:p>
          <w:p w:rsidR="00000000" w:rsidDel="00000000" w:rsidP="00000000" w:rsidRDefault="00000000" w:rsidRPr="00000000" w14:paraId="0000002D">
            <w:pPr>
              <w:rPr>
                <w:rFonts w:ascii="Aptos" w:cs="Aptos" w:eastAsia="Aptos" w:hAnsi="Aptos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sz w:val="20"/>
                <w:szCs w:val="20"/>
                <w:rtl w:val="0"/>
              </w:rPr>
              <w:t xml:space="preserve">OA 2: </w:t>
            </w:r>
            <w:r w:rsidDel="00000000" w:rsidR="00000000" w:rsidRPr="00000000">
              <w:rPr>
                <w:rFonts w:ascii="Aptos" w:cs="Aptos" w:eastAsia="Aptos" w:hAnsi="Aptos"/>
                <w:sz w:val="20"/>
                <w:szCs w:val="20"/>
                <w:rtl w:val="0"/>
              </w:rPr>
              <w:t xml:space="preserve">Identifica palabras y frases claves relacionadas con el tema de la unidad. </w:t>
            </w:r>
          </w:p>
          <w:p w:rsidR="00000000" w:rsidDel="00000000" w:rsidP="00000000" w:rsidRDefault="00000000" w:rsidRPr="00000000" w14:paraId="0000002E">
            <w:pPr>
              <w:rPr>
                <w:rFonts w:ascii="Aptos" w:cs="Aptos" w:eastAsia="Aptos" w:hAnsi="Aptos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sz w:val="20"/>
                <w:szCs w:val="20"/>
                <w:rtl w:val="0"/>
              </w:rPr>
              <w:t xml:space="preserve">OA6: </w:t>
            </w:r>
            <w:r w:rsidDel="00000000" w:rsidR="00000000" w:rsidRPr="00000000">
              <w:rPr>
                <w:rFonts w:ascii="Aptos" w:cs="Aptos" w:eastAsia="Aptos" w:hAnsi="Aptos"/>
                <w:sz w:val="20"/>
                <w:szCs w:val="20"/>
                <w:rtl w:val="0"/>
              </w:rPr>
              <w:t xml:space="preserve">Usan conectores aprendidos con frecuencia. </w:t>
            </w:r>
          </w:p>
          <w:p w:rsidR="00000000" w:rsidDel="00000000" w:rsidP="00000000" w:rsidRDefault="00000000" w:rsidRPr="00000000" w14:paraId="0000002F">
            <w:pPr>
              <w:rPr>
                <w:rFonts w:ascii="Aptos" w:cs="Aptos" w:eastAsia="Aptos" w:hAnsi="Aptos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sz w:val="20"/>
                <w:szCs w:val="20"/>
                <w:rtl w:val="0"/>
              </w:rPr>
              <w:t xml:space="preserve">OA : </w:t>
            </w:r>
            <w:r w:rsidDel="00000000" w:rsidR="00000000" w:rsidRPr="00000000">
              <w:rPr>
                <w:rFonts w:ascii="Aptos" w:cs="Aptos" w:eastAsia="Aptos" w:hAnsi="Aptos"/>
                <w:sz w:val="20"/>
                <w:szCs w:val="20"/>
                <w:rtl w:val="0"/>
              </w:rPr>
              <w:t xml:space="preserve"> Solicitan y dan información sobre la duración de una actividad. Utilizando el tiempo verbal determinado. </w:t>
            </w:r>
          </w:p>
          <w:p w:rsidR="00000000" w:rsidDel="00000000" w:rsidP="00000000" w:rsidRDefault="00000000" w:rsidRPr="00000000" w14:paraId="00000030">
            <w:pPr>
              <w:rPr>
                <w:rFonts w:ascii="Aptos" w:cs="Aptos" w:eastAsia="Aptos" w:hAnsi="Aptos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01- 30</w:t>
            </w:r>
          </w:p>
          <w:p w:rsidR="00000000" w:rsidDel="00000000" w:rsidP="00000000" w:rsidRDefault="00000000" w:rsidRPr="00000000" w14:paraId="00000032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Septiembre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44" w:hRule="atLeast"/>
          <w:tblHeader w:val="0"/>
        </w:trPr>
        <w:tc>
          <w:tcPr/>
          <w:p w:rsidR="00000000" w:rsidDel="00000000" w:rsidP="00000000" w:rsidRDefault="00000000" w:rsidRPr="00000000" w14:paraId="00000035">
            <w:pPr>
              <w:rPr>
                <w:rFonts w:ascii="Aptos" w:cs="Aptos" w:eastAsia="Aptos" w:hAnsi="Aptos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sz w:val="20"/>
                <w:szCs w:val="20"/>
                <w:rtl w:val="0"/>
              </w:rPr>
              <w:t xml:space="preserve">Unidad 4: WHY IS MEDIA LITERACY IMPORTANT?</w:t>
            </w:r>
          </w:p>
          <w:p w:rsidR="00000000" w:rsidDel="00000000" w:rsidP="00000000" w:rsidRDefault="00000000" w:rsidRPr="00000000" w14:paraId="00000036">
            <w:pPr>
              <w:rPr>
                <w:rFonts w:ascii="Aptos" w:cs="Aptos" w:eastAsia="Aptos" w:hAnsi="Aptos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rPr>
                <w:rFonts w:ascii="Aptos" w:cs="Aptos" w:eastAsia="Aptos" w:hAnsi="Aptos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sz w:val="20"/>
                <w:szCs w:val="20"/>
                <w:rtl w:val="0"/>
              </w:rPr>
              <w:t xml:space="preserve">OA1: </w:t>
            </w:r>
            <w:r w:rsidDel="00000000" w:rsidR="00000000" w:rsidRPr="00000000">
              <w:rPr>
                <w:rFonts w:ascii="Aptos" w:cs="Aptos" w:eastAsia="Aptos" w:hAnsi="Aptos"/>
                <w:sz w:val="20"/>
                <w:szCs w:val="20"/>
                <w:rtl w:val="0"/>
              </w:rPr>
              <w:t xml:space="preserve">Identifican información general y específica de textos relacionada con el tema de la unidad.</w:t>
            </w:r>
          </w:p>
          <w:p w:rsidR="00000000" w:rsidDel="00000000" w:rsidP="00000000" w:rsidRDefault="00000000" w:rsidRPr="00000000" w14:paraId="00000038">
            <w:pPr>
              <w:rPr>
                <w:rFonts w:ascii="Aptos" w:cs="Aptos" w:eastAsia="Aptos" w:hAnsi="Aptos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sz w:val="20"/>
                <w:szCs w:val="20"/>
                <w:rtl w:val="0"/>
              </w:rPr>
              <w:t xml:space="preserve">OA 2: </w:t>
            </w:r>
            <w:r w:rsidDel="00000000" w:rsidR="00000000" w:rsidRPr="00000000">
              <w:rPr>
                <w:rFonts w:ascii="Aptos" w:cs="Aptos" w:eastAsia="Aptos" w:hAnsi="Aptos"/>
                <w:sz w:val="20"/>
                <w:szCs w:val="20"/>
                <w:rtl w:val="0"/>
              </w:rPr>
              <w:t xml:space="preserve">Identifica palabras y frases claves relacionadas con el tema de la unidad. </w:t>
            </w:r>
          </w:p>
          <w:p w:rsidR="00000000" w:rsidDel="00000000" w:rsidP="00000000" w:rsidRDefault="00000000" w:rsidRPr="00000000" w14:paraId="00000039">
            <w:pPr>
              <w:rPr>
                <w:rFonts w:ascii="Aptos" w:cs="Aptos" w:eastAsia="Aptos" w:hAnsi="Aptos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sz w:val="20"/>
                <w:szCs w:val="20"/>
                <w:rtl w:val="0"/>
              </w:rPr>
              <w:t xml:space="preserve">OA6: </w:t>
            </w:r>
            <w:r w:rsidDel="00000000" w:rsidR="00000000" w:rsidRPr="00000000">
              <w:rPr>
                <w:rFonts w:ascii="Aptos" w:cs="Aptos" w:eastAsia="Aptos" w:hAnsi="Aptos"/>
                <w:sz w:val="20"/>
                <w:szCs w:val="20"/>
                <w:rtl w:val="0"/>
              </w:rPr>
              <w:t xml:space="preserve">Usan conectores aprendidos con frecuencia. </w:t>
            </w:r>
          </w:p>
          <w:p w:rsidR="00000000" w:rsidDel="00000000" w:rsidP="00000000" w:rsidRDefault="00000000" w:rsidRPr="00000000" w14:paraId="0000003A">
            <w:pPr>
              <w:rPr>
                <w:rFonts w:ascii="Aptos" w:cs="Aptos" w:eastAsia="Aptos" w:hAnsi="Aptos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sz w:val="20"/>
                <w:szCs w:val="20"/>
                <w:rtl w:val="0"/>
              </w:rPr>
              <w:t xml:space="preserve">OA : </w:t>
            </w:r>
            <w:r w:rsidDel="00000000" w:rsidR="00000000" w:rsidRPr="00000000">
              <w:rPr>
                <w:rFonts w:ascii="Aptos" w:cs="Aptos" w:eastAsia="Aptos" w:hAnsi="Aptos"/>
                <w:sz w:val="20"/>
                <w:szCs w:val="20"/>
                <w:rtl w:val="0"/>
              </w:rPr>
              <w:t xml:space="preserve"> Solicitan y dan información sobre la duración de una actividad. Utilizando el tiempo verbal determinado. </w:t>
            </w:r>
          </w:p>
          <w:p w:rsidR="00000000" w:rsidDel="00000000" w:rsidP="00000000" w:rsidRDefault="00000000" w:rsidRPr="00000000" w14:paraId="0000003B">
            <w:pPr>
              <w:rPr>
                <w:rFonts w:ascii="Aptos" w:cs="Aptos" w:eastAsia="Aptos" w:hAnsi="Aptos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06 - 31</w:t>
            </w:r>
          </w:p>
          <w:p w:rsidR="00000000" w:rsidDel="00000000" w:rsidP="00000000" w:rsidRDefault="00000000" w:rsidRPr="00000000" w14:paraId="0000003D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Octubre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06- 13</w:t>
            </w:r>
          </w:p>
          <w:p w:rsidR="00000000" w:rsidDel="00000000" w:rsidP="00000000" w:rsidRDefault="00000000" w:rsidRPr="00000000" w14:paraId="0000003F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Octubre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20 - 27</w:t>
            </w:r>
          </w:p>
          <w:p w:rsidR="00000000" w:rsidDel="00000000" w:rsidP="00000000" w:rsidRDefault="00000000" w:rsidRPr="00000000" w14:paraId="00000041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Octubre</w:t>
            </w:r>
          </w:p>
        </w:tc>
      </w:tr>
      <w:tr>
        <w:trPr>
          <w:cantSplit w:val="0"/>
          <w:trHeight w:val="1044" w:hRule="atLeast"/>
          <w:tblHeader w:val="0"/>
        </w:trPr>
        <w:tc>
          <w:tcPr/>
          <w:p w:rsidR="00000000" w:rsidDel="00000000" w:rsidP="00000000" w:rsidRDefault="00000000" w:rsidRPr="00000000" w14:paraId="00000042">
            <w:pPr>
              <w:rPr>
                <w:rFonts w:ascii="Aptos" w:cs="Aptos" w:eastAsia="Aptos" w:hAnsi="Aptos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sz w:val="20"/>
                <w:szCs w:val="20"/>
                <w:rtl w:val="0"/>
              </w:rPr>
              <w:t xml:space="preserve">Unidad 4:  WHY IS MEDIA LITERACY IMPORTANT?</w:t>
            </w:r>
          </w:p>
          <w:p w:rsidR="00000000" w:rsidDel="00000000" w:rsidP="00000000" w:rsidRDefault="00000000" w:rsidRPr="00000000" w14:paraId="00000043">
            <w:pPr>
              <w:rPr>
                <w:rFonts w:ascii="Aptos" w:cs="Aptos" w:eastAsia="Aptos" w:hAnsi="Aptos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rPr>
                <w:rFonts w:ascii="Aptos" w:cs="Aptos" w:eastAsia="Aptos" w:hAnsi="Aptos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sz w:val="20"/>
                <w:szCs w:val="20"/>
                <w:rtl w:val="0"/>
              </w:rPr>
              <w:t xml:space="preserve">OA 7: </w:t>
            </w:r>
            <w:r w:rsidDel="00000000" w:rsidR="00000000" w:rsidRPr="00000000">
              <w:rPr>
                <w:rFonts w:ascii="Aptos" w:cs="Aptos" w:eastAsia="Aptos" w:hAnsi="Aptos"/>
                <w:sz w:val="20"/>
                <w:szCs w:val="20"/>
                <w:rtl w:val="0"/>
              </w:rPr>
              <w:t xml:space="preserve"> Participan en conversaciones breves en forma espontánea expresando opiniones, sentimientos y emociones.</w:t>
            </w:r>
          </w:p>
          <w:p w:rsidR="00000000" w:rsidDel="00000000" w:rsidP="00000000" w:rsidRDefault="00000000" w:rsidRPr="00000000" w14:paraId="00000045">
            <w:pPr>
              <w:rPr>
                <w:rFonts w:ascii="Aptos" w:cs="Aptos" w:eastAsia="Aptos" w:hAnsi="Aptos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sz w:val="20"/>
                <w:szCs w:val="20"/>
                <w:rtl w:val="0"/>
              </w:rPr>
              <w:t xml:space="preserve">OA 10: </w:t>
            </w:r>
            <w:r w:rsidDel="00000000" w:rsidR="00000000" w:rsidRPr="00000000">
              <w:rPr>
                <w:rFonts w:ascii="Aptos" w:cs="Aptos" w:eastAsia="Aptos" w:hAnsi="Aptos"/>
                <w:sz w:val="20"/>
                <w:szCs w:val="20"/>
                <w:rtl w:val="0"/>
              </w:rPr>
              <w:t xml:space="preserve">Reconocen características del texto de acuerdo al propósito. </w:t>
            </w:r>
          </w:p>
          <w:p w:rsidR="00000000" w:rsidDel="00000000" w:rsidP="00000000" w:rsidRDefault="00000000" w:rsidRPr="00000000" w14:paraId="00000046">
            <w:pPr>
              <w:rPr>
                <w:rFonts w:ascii="Aptos" w:cs="Aptos" w:eastAsia="Aptos" w:hAnsi="Aptos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sz w:val="20"/>
                <w:szCs w:val="20"/>
                <w:rtl w:val="0"/>
              </w:rPr>
              <w:t xml:space="preserve">OA 13: </w:t>
            </w:r>
            <w:r w:rsidDel="00000000" w:rsidR="00000000" w:rsidRPr="00000000">
              <w:rPr>
                <w:rFonts w:ascii="Aptos" w:cs="Aptos" w:eastAsia="Aptos" w:hAnsi="Aptos"/>
                <w:sz w:val="20"/>
                <w:szCs w:val="20"/>
                <w:rtl w:val="0"/>
              </w:rPr>
              <w:t xml:space="preserve"> Crean proyectos multimodales  individuales o en grupo. </w:t>
            </w:r>
          </w:p>
          <w:p w:rsidR="00000000" w:rsidDel="00000000" w:rsidP="00000000" w:rsidRDefault="00000000" w:rsidRPr="00000000" w14:paraId="00000047">
            <w:pPr>
              <w:rPr>
                <w:rFonts w:ascii="Aptos" w:cs="Aptos" w:eastAsia="Aptos" w:hAnsi="Aptos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sz w:val="20"/>
                <w:szCs w:val="20"/>
                <w:rtl w:val="0"/>
              </w:rPr>
              <w:t xml:space="preserve">OA 16:</w:t>
            </w:r>
            <w:r w:rsidDel="00000000" w:rsidR="00000000" w:rsidRPr="00000000">
              <w:rPr>
                <w:rFonts w:ascii="Aptos" w:cs="Aptos" w:eastAsia="Aptos" w:hAnsi="Aptos"/>
                <w:sz w:val="20"/>
                <w:szCs w:val="20"/>
                <w:rtl w:val="0"/>
              </w:rPr>
              <w:t xml:space="preserve">Describen acciones pasadas que continúan en el presente.</w:t>
            </w:r>
          </w:p>
          <w:p w:rsidR="00000000" w:rsidDel="00000000" w:rsidP="00000000" w:rsidRDefault="00000000" w:rsidRPr="00000000" w14:paraId="00000048">
            <w:pPr>
              <w:rPr>
                <w:rFonts w:ascii="Aptos" w:cs="Aptos" w:eastAsia="Aptos" w:hAnsi="Aptos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9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03- 14 </w:t>
            </w:r>
          </w:p>
          <w:p w:rsidR="00000000" w:rsidDel="00000000" w:rsidP="00000000" w:rsidRDefault="00000000" w:rsidRPr="00000000" w14:paraId="0000004A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Noviembre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03</w:t>
            </w:r>
          </w:p>
          <w:p w:rsidR="00000000" w:rsidDel="00000000" w:rsidP="00000000" w:rsidRDefault="00000000" w:rsidRPr="00000000" w14:paraId="0000004D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Noviembre</w:t>
            </w:r>
          </w:p>
        </w:tc>
      </w:tr>
    </w:tbl>
    <w:p w:rsidR="00000000" w:rsidDel="00000000" w:rsidP="00000000" w:rsidRDefault="00000000" w:rsidRPr="00000000" w14:paraId="0000004E">
      <w:pPr>
        <w:spacing w:line="240" w:lineRule="auto"/>
        <w:rPr/>
      </w:pPr>
      <w:r w:rsidDel="00000000" w:rsidR="00000000" w:rsidRPr="00000000">
        <w:rPr>
          <w:rtl w:val="0"/>
        </w:rPr>
      </w:r>
    </w:p>
    <w:sectPr>
      <w:pgSz w:h="11909" w:w="16834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ptos"/>
  <w:font w:name="Century Gothic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enturyGothic-regular.ttf"/><Relationship Id="rId2" Type="http://schemas.openxmlformats.org/officeDocument/2006/relationships/font" Target="fonts/CenturyGothic-bold.ttf"/><Relationship Id="rId3" Type="http://schemas.openxmlformats.org/officeDocument/2006/relationships/font" Target="fonts/CenturyGothic-italic.ttf"/><Relationship Id="rId4" Type="http://schemas.openxmlformats.org/officeDocument/2006/relationships/font" Target="fonts/CenturyGothic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